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92865" w14:textId="1F769FEC" w:rsidR="00D83B49" w:rsidRDefault="00D83B49" w:rsidP="00281E02">
      <w:pPr>
        <w:rPr>
          <w:b/>
          <w:sz w:val="28"/>
          <w:szCs w:val="28"/>
        </w:rPr>
      </w:pPr>
    </w:p>
    <w:p w14:paraId="24E1EDEA" w14:textId="0A70E0EF" w:rsidR="0089361A" w:rsidRDefault="0089361A" w:rsidP="00281E02">
      <w:pPr>
        <w:rPr>
          <w:b/>
          <w:sz w:val="28"/>
          <w:szCs w:val="28"/>
        </w:rPr>
      </w:pPr>
    </w:p>
    <w:p w14:paraId="2771E9C6" w14:textId="58220634" w:rsidR="0089361A" w:rsidRDefault="0089361A" w:rsidP="00281E02">
      <w:pPr>
        <w:rPr>
          <w:b/>
          <w:sz w:val="28"/>
          <w:szCs w:val="28"/>
        </w:rPr>
      </w:pPr>
    </w:p>
    <w:p w14:paraId="2C54D85A" w14:textId="4DFCB7E8" w:rsidR="0089361A" w:rsidRDefault="0089361A" w:rsidP="00281E02">
      <w:pPr>
        <w:rPr>
          <w:b/>
          <w:sz w:val="28"/>
          <w:szCs w:val="28"/>
        </w:rPr>
      </w:pPr>
    </w:p>
    <w:p w14:paraId="7328167F" w14:textId="63F3F075" w:rsidR="0089361A" w:rsidRDefault="0089361A" w:rsidP="00281E02">
      <w:pPr>
        <w:rPr>
          <w:b/>
          <w:sz w:val="28"/>
          <w:szCs w:val="28"/>
        </w:rPr>
      </w:pPr>
    </w:p>
    <w:p w14:paraId="205CAF1E" w14:textId="1EB6D9FB" w:rsidR="0089361A" w:rsidRDefault="0089361A" w:rsidP="00281E02">
      <w:pPr>
        <w:rPr>
          <w:b/>
          <w:sz w:val="28"/>
          <w:szCs w:val="28"/>
        </w:rPr>
      </w:pPr>
    </w:p>
    <w:p w14:paraId="67D541FB" w14:textId="7B51252E" w:rsidR="0089361A" w:rsidRDefault="0089361A" w:rsidP="00281E02">
      <w:pPr>
        <w:rPr>
          <w:b/>
          <w:sz w:val="28"/>
          <w:szCs w:val="28"/>
        </w:rPr>
      </w:pPr>
    </w:p>
    <w:p w14:paraId="730C3E3C" w14:textId="37BC6C9F" w:rsidR="0089361A" w:rsidRDefault="0089361A" w:rsidP="00281E02">
      <w:pPr>
        <w:rPr>
          <w:b/>
          <w:sz w:val="28"/>
          <w:szCs w:val="28"/>
        </w:rPr>
      </w:pPr>
    </w:p>
    <w:p w14:paraId="529FEE18" w14:textId="5C7E02DB" w:rsidR="0089361A" w:rsidRDefault="0089361A" w:rsidP="00281E02">
      <w:pPr>
        <w:rPr>
          <w:b/>
          <w:sz w:val="28"/>
          <w:szCs w:val="28"/>
        </w:rPr>
      </w:pPr>
    </w:p>
    <w:p w14:paraId="69407A3A" w14:textId="699DE7C6" w:rsidR="0089361A" w:rsidRDefault="0089361A" w:rsidP="00281E02">
      <w:pPr>
        <w:rPr>
          <w:b/>
          <w:sz w:val="28"/>
          <w:szCs w:val="28"/>
        </w:rPr>
      </w:pPr>
    </w:p>
    <w:p w14:paraId="69D17590" w14:textId="77777777" w:rsidR="0089361A" w:rsidRDefault="0089361A" w:rsidP="00281E02">
      <w:pPr>
        <w:rPr>
          <w:b/>
          <w:sz w:val="28"/>
          <w:szCs w:val="28"/>
        </w:rPr>
      </w:pPr>
    </w:p>
    <w:p w14:paraId="2E2F1D37" w14:textId="51E7500F" w:rsidR="005725FF" w:rsidRPr="005725FF" w:rsidRDefault="005725FF" w:rsidP="00196204">
      <w:pPr>
        <w:ind w:firstLine="709"/>
        <w:jc w:val="center"/>
        <w:rPr>
          <w:b/>
          <w:sz w:val="28"/>
          <w:szCs w:val="28"/>
          <w:lang w:val="kk-KZ"/>
        </w:rPr>
      </w:pPr>
      <w:r>
        <w:rPr>
          <w:b/>
          <w:sz w:val="28"/>
          <w:szCs w:val="28"/>
          <w:lang w:val="kk-KZ"/>
        </w:rPr>
        <w:t>«Астана»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w:t>
      </w:r>
      <w:r w:rsidR="00554D67">
        <w:rPr>
          <w:b/>
          <w:sz w:val="28"/>
          <w:szCs w:val="28"/>
          <w:lang w:val="kk-KZ"/>
        </w:rPr>
        <w:t>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 қағидаларын бекіту туралы</w:t>
      </w:r>
    </w:p>
    <w:p w14:paraId="2E42F6B1" w14:textId="77777777" w:rsidR="00196204" w:rsidRPr="00554D67" w:rsidRDefault="00196204" w:rsidP="009D7B8A">
      <w:pPr>
        <w:rPr>
          <w:bCs/>
          <w:sz w:val="28"/>
          <w:szCs w:val="28"/>
          <w:lang w:val="kk-KZ"/>
        </w:rPr>
      </w:pPr>
    </w:p>
    <w:p w14:paraId="20FA0D37" w14:textId="3E314902" w:rsidR="0089361A" w:rsidRPr="00554D67" w:rsidRDefault="0089361A" w:rsidP="0089361A">
      <w:pPr>
        <w:rPr>
          <w:bCs/>
          <w:sz w:val="28"/>
          <w:szCs w:val="28"/>
          <w:lang w:val="kk-KZ"/>
        </w:rPr>
      </w:pPr>
    </w:p>
    <w:p w14:paraId="16230B84" w14:textId="149858AF" w:rsidR="00196204" w:rsidRPr="004E7453" w:rsidRDefault="00196204" w:rsidP="00196204">
      <w:pPr>
        <w:ind w:firstLine="709"/>
        <w:jc w:val="both"/>
        <w:rPr>
          <w:bCs/>
          <w:sz w:val="28"/>
          <w:szCs w:val="28"/>
          <w:lang w:val="kk-KZ"/>
        </w:rPr>
      </w:pPr>
      <w:r w:rsidRPr="004E7453">
        <w:rPr>
          <w:bCs/>
          <w:sz w:val="28"/>
          <w:szCs w:val="28"/>
          <w:lang w:val="kk-KZ"/>
        </w:rPr>
        <w:t xml:space="preserve">Қазақстан Республикасының Бюджет Кодексі </w:t>
      </w:r>
      <w:r w:rsidR="00B51273" w:rsidRPr="00B45392">
        <w:rPr>
          <w:rFonts w:eastAsia="Arial Unicode MS"/>
          <w:sz w:val="28"/>
          <w:szCs w:val="28"/>
          <w:lang w:val="kk-KZ" w:eastAsia="en-US"/>
        </w:rPr>
        <w:t>140-бабының 6 тармағына</w:t>
      </w:r>
      <w:r w:rsidRPr="004E7453">
        <w:rPr>
          <w:bCs/>
          <w:sz w:val="28"/>
          <w:szCs w:val="28"/>
          <w:lang w:val="kk-KZ"/>
        </w:rPr>
        <w:t xml:space="preserve"> сәйкес Қазақстан Республикасының Үкіметі </w:t>
      </w:r>
      <w:r w:rsidRPr="004E7453">
        <w:rPr>
          <w:b/>
          <w:sz w:val="28"/>
          <w:szCs w:val="28"/>
          <w:lang w:val="kk-KZ"/>
        </w:rPr>
        <w:t>ҚАУЛЫ ЕТЕДІ</w:t>
      </w:r>
      <w:r w:rsidRPr="004E7453">
        <w:rPr>
          <w:bCs/>
          <w:sz w:val="28"/>
          <w:szCs w:val="28"/>
          <w:lang w:val="kk-KZ"/>
        </w:rPr>
        <w:t>:</w:t>
      </w:r>
    </w:p>
    <w:p w14:paraId="597D72C9" w14:textId="540B6B97" w:rsidR="00196204" w:rsidRPr="004E7453" w:rsidRDefault="00196204" w:rsidP="00196204">
      <w:pPr>
        <w:ind w:firstLine="709"/>
        <w:jc w:val="both"/>
        <w:rPr>
          <w:bCs/>
          <w:sz w:val="28"/>
          <w:szCs w:val="28"/>
          <w:lang w:val="kk-KZ"/>
        </w:rPr>
      </w:pPr>
      <w:r w:rsidRPr="004E7453">
        <w:rPr>
          <w:bCs/>
          <w:sz w:val="28"/>
          <w:szCs w:val="28"/>
          <w:lang w:val="kk-KZ"/>
        </w:rPr>
        <w:t xml:space="preserve">1. Қоса беріліп отырған </w:t>
      </w:r>
      <w:r w:rsidR="00554D67" w:rsidRPr="004E7453">
        <w:rPr>
          <w:bCs/>
          <w:sz w:val="28"/>
          <w:szCs w:val="28"/>
          <w:lang w:val="kk-KZ"/>
        </w:rPr>
        <w:t xml:space="preserve">«Астана»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айқылдалған ерекше мәртебесі бар республикалық маңызы бар қаланың жергілікті атқарушы органының халықаралық қаржы ұйымдарынан қарыз алу қағидалары </w:t>
      </w:r>
      <w:r w:rsidRPr="004E7453">
        <w:rPr>
          <w:bCs/>
          <w:sz w:val="28"/>
          <w:szCs w:val="28"/>
          <w:lang w:val="kk-KZ"/>
        </w:rPr>
        <w:t>бекітілсін.</w:t>
      </w:r>
    </w:p>
    <w:p w14:paraId="7D86D787" w14:textId="53FC2C60" w:rsidR="00554D67" w:rsidRPr="00B45392" w:rsidRDefault="00196204" w:rsidP="00196204">
      <w:pPr>
        <w:ind w:firstLine="709"/>
        <w:jc w:val="both"/>
        <w:rPr>
          <w:bCs/>
          <w:sz w:val="28"/>
          <w:szCs w:val="28"/>
          <w:lang w:val="kk-KZ"/>
        </w:rPr>
      </w:pPr>
      <w:r w:rsidRPr="00196204">
        <w:rPr>
          <w:bCs/>
          <w:sz w:val="28"/>
          <w:szCs w:val="28"/>
        </w:rPr>
        <w:t xml:space="preserve">2. </w:t>
      </w:r>
      <w:r w:rsidR="00B45392">
        <w:rPr>
          <w:bCs/>
          <w:sz w:val="28"/>
          <w:szCs w:val="28"/>
          <w:lang w:val="kk-KZ"/>
        </w:rPr>
        <w:t>«</w:t>
      </w:r>
      <w:r w:rsidR="00B45392" w:rsidRPr="00B45392">
        <w:rPr>
          <w:bCs/>
          <w:sz w:val="28"/>
          <w:szCs w:val="28"/>
          <w:lang w:val="kk-KZ"/>
        </w:rPr>
        <w:t xml:space="preserve">Қазақстан Республикасының заңнамалық актісінде айқындалған ерекше мәртебесі бар республикалық маңызы бар қаланың жергілікті атқарушы органының орнықты даму мақсаттарын іске асыру шеңберінде </w:t>
      </w:r>
      <w:r w:rsidR="00B45392">
        <w:rPr>
          <w:bCs/>
          <w:sz w:val="28"/>
          <w:szCs w:val="28"/>
          <w:lang w:val="kk-KZ"/>
        </w:rPr>
        <w:t>«</w:t>
      </w:r>
      <w:r w:rsidR="00B45392" w:rsidRPr="00B45392">
        <w:rPr>
          <w:bCs/>
          <w:sz w:val="28"/>
          <w:szCs w:val="28"/>
          <w:lang w:val="kk-KZ"/>
        </w:rPr>
        <w:t>жасыл</w:t>
      </w:r>
      <w:r w:rsidR="00B45392">
        <w:rPr>
          <w:bCs/>
          <w:sz w:val="28"/>
          <w:szCs w:val="28"/>
          <w:lang w:val="kk-KZ"/>
        </w:rPr>
        <w:t>»</w:t>
      </w:r>
      <w:r w:rsidR="00B45392" w:rsidRPr="00B45392">
        <w:rPr>
          <w:bCs/>
          <w:sz w:val="28"/>
          <w:szCs w:val="28"/>
          <w:lang w:val="kk-KZ"/>
        </w:rPr>
        <w:t xml:space="preserve"> жобаларды қаржыландыру үшін </w:t>
      </w:r>
      <w:r w:rsidR="00B45392">
        <w:rPr>
          <w:bCs/>
          <w:sz w:val="28"/>
          <w:szCs w:val="28"/>
          <w:lang w:val="kk-KZ"/>
        </w:rPr>
        <w:t>«Астана»</w:t>
      </w:r>
      <w:r w:rsidR="00B45392" w:rsidRPr="00B45392">
        <w:rPr>
          <w:bCs/>
          <w:sz w:val="28"/>
          <w:szCs w:val="28"/>
          <w:lang w:val="kk-KZ"/>
        </w:rPr>
        <w:t xml:space="preserve"> халықаралық қаржы орталығының алаңында айналысқа түсетін ұлттық валютадағы мемлекеттік бағалы қағаздарды шығару қағидаларын бекіту туралы</w:t>
      </w:r>
      <w:r w:rsidR="00B45392">
        <w:rPr>
          <w:bCs/>
          <w:sz w:val="28"/>
          <w:szCs w:val="28"/>
          <w:lang w:val="kk-KZ"/>
        </w:rPr>
        <w:t xml:space="preserve">» Қазақстан Республикасы Үкіметінің </w:t>
      </w:r>
      <w:r w:rsidR="004E7453">
        <w:rPr>
          <w:bCs/>
          <w:sz w:val="28"/>
          <w:szCs w:val="28"/>
          <w:lang w:val="kk-KZ"/>
        </w:rPr>
        <w:br/>
      </w:r>
      <w:r w:rsidR="00B45392" w:rsidRPr="00B45392">
        <w:rPr>
          <w:bCs/>
          <w:sz w:val="28"/>
          <w:szCs w:val="28"/>
          <w:lang w:val="kk-KZ"/>
        </w:rPr>
        <w:t>2023 жылғы 13 сәуірдегі №</w:t>
      </w:r>
      <w:r w:rsidR="00B45392">
        <w:rPr>
          <w:bCs/>
          <w:sz w:val="28"/>
          <w:szCs w:val="28"/>
          <w:lang w:val="kk-KZ"/>
        </w:rPr>
        <w:t> </w:t>
      </w:r>
      <w:r w:rsidR="00B45392" w:rsidRPr="00B45392">
        <w:rPr>
          <w:bCs/>
          <w:sz w:val="28"/>
          <w:szCs w:val="28"/>
          <w:lang w:val="kk-KZ"/>
        </w:rPr>
        <w:t>292 қаулысы</w:t>
      </w:r>
      <w:r w:rsidR="00B45392">
        <w:rPr>
          <w:bCs/>
          <w:sz w:val="28"/>
          <w:szCs w:val="28"/>
          <w:lang w:val="kk-KZ"/>
        </w:rPr>
        <w:t xml:space="preserve">ның күші жойылды деп танылсын. </w:t>
      </w:r>
    </w:p>
    <w:p w14:paraId="03CAB35D" w14:textId="28992D5E" w:rsidR="00196204" w:rsidRPr="00B45392" w:rsidRDefault="00B45392" w:rsidP="00196204">
      <w:pPr>
        <w:ind w:firstLine="709"/>
        <w:jc w:val="both"/>
        <w:rPr>
          <w:bCs/>
          <w:sz w:val="28"/>
          <w:szCs w:val="28"/>
          <w:lang w:val="kk-KZ"/>
        </w:rPr>
      </w:pPr>
      <w:r>
        <w:rPr>
          <w:bCs/>
          <w:sz w:val="28"/>
          <w:szCs w:val="28"/>
          <w:lang w:val="kk-KZ"/>
        </w:rPr>
        <w:t xml:space="preserve">3. </w:t>
      </w:r>
      <w:r w:rsidR="00196204" w:rsidRPr="00B45392">
        <w:rPr>
          <w:bCs/>
          <w:sz w:val="28"/>
          <w:szCs w:val="28"/>
          <w:lang w:val="kk-KZ"/>
        </w:rPr>
        <w:t>Осы қаулы алғашқы ресми жарияланған күннен кейін күнтізбелік он күн өткен соң қолданысқа енгізіледі.</w:t>
      </w:r>
    </w:p>
    <w:p w14:paraId="1369535A" w14:textId="77777777" w:rsidR="00196204" w:rsidRPr="00B45392" w:rsidRDefault="00196204" w:rsidP="00196204">
      <w:pPr>
        <w:ind w:firstLine="709"/>
        <w:jc w:val="both"/>
        <w:rPr>
          <w:bCs/>
          <w:sz w:val="28"/>
          <w:szCs w:val="28"/>
          <w:lang w:val="kk-KZ"/>
        </w:rPr>
      </w:pPr>
    </w:p>
    <w:p w14:paraId="575B2D30" w14:textId="209A11DE" w:rsidR="00FC65D6" w:rsidRDefault="00FC65D6" w:rsidP="007C1D75">
      <w:pPr>
        <w:pStyle w:val="ae"/>
        <w:spacing w:after="0" w:line="240" w:lineRule="auto"/>
        <w:ind w:left="0" w:firstLine="709"/>
        <w:jc w:val="both"/>
        <w:rPr>
          <w:rFonts w:ascii="Times New Roman" w:hAnsi="Times New Roman"/>
          <w:sz w:val="28"/>
          <w:szCs w:val="28"/>
          <w:lang w:val="kk-KZ"/>
        </w:rPr>
      </w:pPr>
    </w:p>
    <w:p w14:paraId="51AC3F20" w14:textId="105E5FA1" w:rsidR="00B45392" w:rsidRPr="00B45392" w:rsidRDefault="00B45392" w:rsidP="007C1D75">
      <w:pPr>
        <w:pStyle w:val="ae"/>
        <w:spacing w:after="0" w:line="240" w:lineRule="auto"/>
        <w:ind w:left="0" w:firstLine="709"/>
        <w:jc w:val="both"/>
        <w:rPr>
          <w:rFonts w:ascii="Times New Roman" w:hAnsi="Times New Roman"/>
          <w:b/>
          <w:bCs/>
          <w:sz w:val="28"/>
          <w:szCs w:val="28"/>
          <w:lang w:val="kk-KZ"/>
        </w:rPr>
      </w:pPr>
      <w:r w:rsidRPr="00B45392">
        <w:rPr>
          <w:rFonts w:ascii="Times New Roman" w:hAnsi="Times New Roman"/>
          <w:b/>
          <w:bCs/>
          <w:sz w:val="28"/>
          <w:szCs w:val="28"/>
          <w:lang w:val="kk-KZ"/>
        </w:rPr>
        <w:t>Қазақстан Республикасының</w:t>
      </w:r>
    </w:p>
    <w:p w14:paraId="0F874BBA" w14:textId="0C3F533E" w:rsidR="00B45392" w:rsidRPr="00B45392" w:rsidRDefault="004E7453" w:rsidP="007C1D75">
      <w:pPr>
        <w:pStyle w:val="ae"/>
        <w:spacing w:after="0" w:line="240" w:lineRule="auto"/>
        <w:ind w:left="0" w:firstLine="709"/>
        <w:jc w:val="both"/>
        <w:rPr>
          <w:rFonts w:ascii="Times New Roman" w:hAnsi="Times New Roman"/>
          <w:b/>
          <w:bCs/>
          <w:sz w:val="28"/>
          <w:szCs w:val="28"/>
          <w:lang w:val="kk-KZ"/>
        </w:rPr>
      </w:pPr>
      <w:r>
        <w:rPr>
          <w:rFonts w:ascii="Times New Roman" w:hAnsi="Times New Roman"/>
          <w:b/>
          <w:bCs/>
          <w:sz w:val="28"/>
          <w:szCs w:val="28"/>
          <w:lang w:val="kk-KZ"/>
        </w:rPr>
        <w:t xml:space="preserve">   </w:t>
      </w:r>
      <w:bookmarkStart w:id="0" w:name="_GoBack"/>
      <w:bookmarkEnd w:id="0"/>
      <w:r w:rsidR="00B45392" w:rsidRPr="00B45392">
        <w:rPr>
          <w:rFonts w:ascii="Times New Roman" w:hAnsi="Times New Roman"/>
          <w:b/>
          <w:bCs/>
          <w:sz w:val="28"/>
          <w:szCs w:val="28"/>
          <w:lang w:val="kk-KZ"/>
        </w:rPr>
        <w:t>Премьер-Министрі</w:t>
      </w:r>
      <w:r w:rsidR="00B45392" w:rsidRPr="00B45392">
        <w:rPr>
          <w:rFonts w:ascii="Times New Roman" w:hAnsi="Times New Roman"/>
          <w:b/>
          <w:bCs/>
          <w:sz w:val="28"/>
          <w:szCs w:val="28"/>
          <w:lang w:val="kk-KZ"/>
        </w:rPr>
        <w:tab/>
      </w:r>
      <w:r w:rsidR="00B45392" w:rsidRPr="00B45392">
        <w:rPr>
          <w:rFonts w:ascii="Times New Roman" w:hAnsi="Times New Roman"/>
          <w:b/>
          <w:bCs/>
          <w:sz w:val="28"/>
          <w:szCs w:val="28"/>
          <w:lang w:val="kk-KZ"/>
        </w:rPr>
        <w:tab/>
      </w:r>
      <w:r w:rsidR="00B45392" w:rsidRPr="00B45392">
        <w:rPr>
          <w:rFonts w:ascii="Times New Roman" w:hAnsi="Times New Roman"/>
          <w:b/>
          <w:bCs/>
          <w:sz w:val="28"/>
          <w:szCs w:val="28"/>
          <w:lang w:val="kk-KZ"/>
        </w:rPr>
        <w:tab/>
      </w:r>
      <w:r w:rsidR="00B45392" w:rsidRPr="00B45392">
        <w:rPr>
          <w:rFonts w:ascii="Times New Roman" w:hAnsi="Times New Roman"/>
          <w:b/>
          <w:bCs/>
          <w:sz w:val="28"/>
          <w:szCs w:val="28"/>
          <w:lang w:val="kk-KZ"/>
        </w:rPr>
        <w:tab/>
      </w:r>
      <w:r w:rsidR="00B45392" w:rsidRPr="00B45392">
        <w:rPr>
          <w:rFonts w:ascii="Times New Roman" w:hAnsi="Times New Roman"/>
          <w:b/>
          <w:bCs/>
          <w:sz w:val="28"/>
          <w:szCs w:val="28"/>
          <w:lang w:val="kk-KZ"/>
        </w:rPr>
        <w:tab/>
      </w:r>
      <w:r w:rsidR="00B45392" w:rsidRPr="00B45392">
        <w:rPr>
          <w:rFonts w:ascii="Times New Roman" w:hAnsi="Times New Roman"/>
          <w:b/>
          <w:bCs/>
          <w:sz w:val="28"/>
          <w:szCs w:val="28"/>
          <w:lang w:val="kk-KZ"/>
        </w:rPr>
        <w:tab/>
      </w:r>
      <w:r w:rsidR="00B45392" w:rsidRPr="00B45392">
        <w:rPr>
          <w:rFonts w:ascii="Times New Roman" w:hAnsi="Times New Roman"/>
          <w:b/>
          <w:bCs/>
          <w:sz w:val="28"/>
          <w:szCs w:val="28"/>
          <w:lang w:val="kk-KZ"/>
        </w:rPr>
        <w:tab/>
        <w:t>О. Бектенов</w:t>
      </w:r>
    </w:p>
    <w:sectPr w:rsidR="00B45392" w:rsidRPr="00B45392" w:rsidSect="00F95BD0">
      <w:headerReference w:type="even" r:id="rId7"/>
      <w:headerReference w:type="default" r:id="rId8"/>
      <w:pgSz w:w="11906" w:h="16838"/>
      <w:pgMar w:top="993" w:right="849" w:bottom="1135"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CDA9D" w14:textId="77777777" w:rsidR="009A3EDC" w:rsidRDefault="009A3EDC">
      <w:r>
        <w:separator/>
      </w:r>
    </w:p>
  </w:endnote>
  <w:endnote w:type="continuationSeparator" w:id="0">
    <w:p w14:paraId="43A683FA" w14:textId="77777777" w:rsidR="009A3EDC" w:rsidRDefault="009A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38CD6" w14:textId="77777777" w:rsidR="009A3EDC" w:rsidRDefault="009A3EDC">
      <w:r>
        <w:separator/>
      </w:r>
    </w:p>
  </w:footnote>
  <w:footnote w:type="continuationSeparator" w:id="0">
    <w:p w14:paraId="71ECE5EF" w14:textId="77777777" w:rsidR="009A3EDC" w:rsidRDefault="009A3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C747B" w14:textId="77777777" w:rsidR="00BE78CA" w:rsidRDefault="006B705A" w:rsidP="00E43190">
    <w:pPr>
      <w:pStyle w:val="aa"/>
      <w:framePr w:wrap="around" w:vAnchor="text" w:hAnchor="margin" w:xAlign="center" w:y="1"/>
      <w:rPr>
        <w:rStyle w:val="af0"/>
      </w:rPr>
    </w:pPr>
    <w:r>
      <w:rPr>
        <w:rStyle w:val="af0"/>
      </w:rPr>
      <w:fldChar w:fldCharType="begin"/>
    </w:r>
    <w:r w:rsidR="00BE78CA">
      <w:rPr>
        <w:rStyle w:val="af0"/>
      </w:rPr>
      <w:instrText xml:space="preserve">PAGE  </w:instrText>
    </w:r>
    <w:r>
      <w:rPr>
        <w:rStyle w:val="af0"/>
      </w:rPr>
      <w:fldChar w:fldCharType="end"/>
    </w:r>
  </w:p>
  <w:p w14:paraId="3BAD3108" w14:textId="77777777"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34E5D" w14:textId="245BB310" w:rsidR="00BE78CA" w:rsidRDefault="006B705A" w:rsidP="00E43190">
    <w:pPr>
      <w:pStyle w:val="aa"/>
      <w:framePr w:wrap="around" w:vAnchor="text" w:hAnchor="margin" w:xAlign="center" w:y="1"/>
      <w:rPr>
        <w:rStyle w:val="af0"/>
      </w:rPr>
    </w:pPr>
    <w:r>
      <w:rPr>
        <w:rStyle w:val="af0"/>
      </w:rPr>
      <w:fldChar w:fldCharType="begin"/>
    </w:r>
    <w:r w:rsidR="00BE78CA">
      <w:rPr>
        <w:rStyle w:val="af0"/>
      </w:rPr>
      <w:instrText xml:space="preserve">PAGE  </w:instrText>
    </w:r>
    <w:r>
      <w:rPr>
        <w:rStyle w:val="af0"/>
      </w:rPr>
      <w:fldChar w:fldCharType="separate"/>
    </w:r>
    <w:r w:rsidR="00A64F6D">
      <w:rPr>
        <w:rStyle w:val="af0"/>
        <w:noProof/>
      </w:rPr>
      <w:t>2</w:t>
    </w:r>
    <w:r>
      <w:rPr>
        <w:rStyle w:val="af0"/>
      </w:rPr>
      <w:fldChar w:fldCharType="end"/>
    </w:r>
  </w:p>
  <w:p w14:paraId="7ED2156E" w14:textId="77777777" w:rsidR="00BE78CA" w:rsidRDefault="00BE78C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15072"/>
    <w:rsid w:val="0002187D"/>
    <w:rsid w:val="000241A4"/>
    <w:rsid w:val="00066A87"/>
    <w:rsid w:val="00073119"/>
    <w:rsid w:val="00081002"/>
    <w:rsid w:val="000922AA"/>
    <w:rsid w:val="000A480E"/>
    <w:rsid w:val="000D4DAC"/>
    <w:rsid w:val="000F1474"/>
    <w:rsid w:val="000F2EFF"/>
    <w:rsid w:val="000F48E7"/>
    <w:rsid w:val="001204BA"/>
    <w:rsid w:val="001223E1"/>
    <w:rsid w:val="0012739B"/>
    <w:rsid w:val="00130156"/>
    <w:rsid w:val="001319EE"/>
    <w:rsid w:val="001416F9"/>
    <w:rsid w:val="001431CC"/>
    <w:rsid w:val="00143292"/>
    <w:rsid w:val="0014754C"/>
    <w:rsid w:val="001763DE"/>
    <w:rsid w:val="00196204"/>
    <w:rsid w:val="001A1881"/>
    <w:rsid w:val="001B61C1"/>
    <w:rsid w:val="001C1C01"/>
    <w:rsid w:val="001F32D2"/>
    <w:rsid w:val="001F4925"/>
    <w:rsid w:val="001F64CB"/>
    <w:rsid w:val="002000F4"/>
    <w:rsid w:val="0022101F"/>
    <w:rsid w:val="00232E85"/>
    <w:rsid w:val="0023374B"/>
    <w:rsid w:val="00245F4C"/>
    <w:rsid w:val="00251F3F"/>
    <w:rsid w:val="00253CE4"/>
    <w:rsid w:val="00260D1E"/>
    <w:rsid w:val="00281E02"/>
    <w:rsid w:val="00285ED9"/>
    <w:rsid w:val="002A2EB1"/>
    <w:rsid w:val="002A394A"/>
    <w:rsid w:val="002F7989"/>
    <w:rsid w:val="00324C42"/>
    <w:rsid w:val="00330B0F"/>
    <w:rsid w:val="00334BC0"/>
    <w:rsid w:val="003371FE"/>
    <w:rsid w:val="00347D09"/>
    <w:rsid w:val="003532DD"/>
    <w:rsid w:val="00364E0B"/>
    <w:rsid w:val="0037499F"/>
    <w:rsid w:val="0038799B"/>
    <w:rsid w:val="003A213D"/>
    <w:rsid w:val="003B58F1"/>
    <w:rsid w:val="003D781A"/>
    <w:rsid w:val="003F241E"/>
    <w:rsid w:val="00423754"/>
    <w:rsid w:val="00430E89"/>
    <w:rsid w:val="0044175D"/>
    <w:rsid w:val="00446D6C"/>
    <w:rsid w:val="00460E74"/>
    <w:rsid w:val="0046532D"/>
    <w:rsid w:val="004726FE"/>
    <w:rsid w:val="00480E2D"/>
    <w:rsid w:val="0049623C"/>
    <w:rsid w:val="004A06DF"/>
    <w:rsid w:val="004A0D74"/>
    <w:rsid w:val="004A744A"/>
    <w:rsid w:val="004B400D"/>
    <w:rsid w:val="004B4628"/>
    <w:rsid w:val="004B4DAB"/>
    <w:rsid w:val="004C34B8"/>
    <w:rsid w:val="004C4C4E"/>
    <w:rsid w:val="004E49BE"/>
    <w:rsid w:val="004E4AAF"/>
    <w:rsid w:val="004E7453"/>
    <w:rsid w:val="004F3375"/>
    <w:rsid w:val="00536CF4"/>
    <w:rsid w:val="005377AB"/>
    <w:rsid w:val="00554D67"/>
    <w:rsid w:val="005701AC"/>
    <w:rsid w:val="005725FF"/>
    <w:rsid w:val="00581676"/>
    <w:rsid w:val="005951F0"/>
    <w:rsid w:val="005A6156"/>
    <w:rsid w:val="005C14F1"/>
    <w:rsid w:val="005E2027"/>
    <w:rsid w:val="005E4F8C"/>
    <w:rsid w:val="005F582C"/>
    <w:rsid w:val="006067A9"/>
    <w:rsid w:val="00616212"/>
    <w:rsid w:val="00642211"/>
    <w:rsid w:val="006435F6"/>
    <w:rsid w:val="00645E44"/>
    <w:rsid w:val="006574A5"/>
    <w:rsid w:val="00686938"/>
    <w:rsid w:val="00690401"/>
    <w:rsid w:val="006947CB"/>
    <w:rsid w:val="006A269E"/>
    <w:rsid w:val="006B15EA"/>
    <w:rsid w:val="006B6938"/>
    <w:rsid w:val="006B705A"/>
    <w:rsid w:val="006C3E12"/>
    <w:rsid w:val="006E38DD"/>
    <w:rsid w:val="007006E3"/>
    <w:rsid w:val="007111E8"/>
    <w:rsid w:val="00731596"/>
    <w:rsid w:val="00731B2A"/>
    <w:rsid w:val="00735D10"/>
    <w:rsid w:val="007368FD"/>
    <w:rsid w:val="00740441"/>
    <w:rsid w:val="007407C2"/>
    <w:rsid w:val="007655C2"/>
    <w:rsid w:val="00775E72"/>
    <w:rsid w:val="007767CD"/>
    <w:rsid w:val="00782A16"/>
    <w:rsid w:val="00785CCB"/>
    <w:rsid w:val="00787A78"/>
    <w:rsid w:val="00791A32"/>
    <w:rsid w:val="007939EE"/>
    <w:rsid w:val="0079633A"/>
    <w:rsid w:val="007A1BDC"/>
    <w:rsid w:val="007B3FBC"/>
    <w:rsid w:val="007B731B"/>
    <w:rsid w:val="007C1D75"/>
    <w:rsid w:val="007C533F"/>
    <w:rsid w:val="007C7FA2"/>
    <w:rsid w:val="007D279C"/>
    <w:rsid w:val="007D5C5B"/>
    <w:rsid w:val="007E1012"/>
    <w:rsid w:val="007E588D"/>
    <w:rsid w:val="007F774A"/>
    <w:rsid w:val="00800637"/>
    <w:rsid w:val="0081000A"/>
    <w:rsid w:val="00820F08"/>
    <w:rsid w:val="00824455"/>
    <w:rsid w:val="008322CD"/>
    <w:rsid w:val="0083386F"/>
    <w:rsid w:val="00842BAF"/>
    <w:rsid w:val="008436CA"/>
    <w:rsid w:val="0085637D"/>
    <w:rsid w:val="00866964"/>
    <w:rsid w:val="00867FA4"/>
    <w:rsid w:val="0087182C"/>
    <w:rsid w:val="00872548"/>
    <w:rsid w:val="00884CDC"/>
    <w:rsid w:val="008856E3"/>
    <w:rsid w:val="008921AD"/>
    <w:rsid w:val="0089361A"/>
    <w:rsid w:val="008E4BF5"/>
    <w:rsid w:val="008F21DD"/>
    <w:rsid w:val="008F2787"/>
    <w:rsid w:val="008F4F36"/>
    <w:rsid w:val="009043C6"/>
    <w:rsid w:val="009139A9"/>
    <w:rsid w:val="00914138"/>
    <w:rsid w:val="00915A4B"/>
    <w:rsid w:val="00934587"/>
    <w:rsid w:val="0094299B"/>
    <w:rsid w:val="00942E2C"/>
    <w:rsid w:val="009455D1"/>
    <w:rsid w:val="009461ED"/>
    <w:rsid w:val="0094678B"/>
    <w:rsid w:val="00960579"/>
    <w:rsid w:val="00966EC4"/>
    <w:rsid w:val="00974273"/>
    <w:rsid w:val="00976081"/>
    <w:rsid w:val="009924CE"/>
    <w:rsid w:val="009A3EDC"/>
    <w:rsid w:val="009A4A78"/>
    <w:rsid w:val="009B69F4"/>
    <w:rsid w:val="009C1CAB"/>
    <w:rsid w:val="009C6B24"/>
    <w:rsid w:val="009D406D"/>
    <w:rsid w:val="009D7B8A"/>
    <w:rsid w:val="009E2B6B"/>
    <w:rsid w:val="009F1E29"/>
    <w:rsid w:val="00A05E96"/>
    <w:rsid w:val="00A10052"/>
    <w:rsid w:val="00A17FE7"/>
    <w:rsid w:val="00A21758"/>
    <w:rsid w:val="00A22FDC"/>
    <w:rsid w:val="00A338BC"/>
    <w:rsid w:val="00A42E7A"/>
    <w:rsid w:val="00A47D62"/>
    <w:rsid w:val="00A5564D"/>
    <w:rsid w:val="00A646AF"/>
    <w:rsid w:val="00A64F6D"/>
    <w:rsid w:val="00A67DC0"/>
    <w:rsid w:val="00A721B9"/>
    <w:rsid w:val="00A74534"/>
    <w:rsid w:val="00A77894"/>
    <w:rsid w:val="00A85161"/>
    <w:rsid w:val="00AA225A"/>
    <w:rsid w:val="00AA6299"/>
    <w:rsid w:val="00AC76FB"/>
    <w:rsid w:val="00AD462C"/>
    <w:rsid w:val="00AE0C05"/>
    <w:rsid w:val="00AF341A"/>
    <w:rsid w:val="00B06ECA"/>
    <w:rsid w:val="00B11526"/>
    <w:rsid w:val="00B13326"/>
    <w:rsid w:val="00B31FBD"/>
    <w:rsid w:val="00B36993"/>
    <w:rsid w:val="00B45392"/>
    <w:rsid w:val="00B51273"/>
    <w:rsid w:val="00B5288E"/>
    <w:rsid w:val="00B55312"/>
    <w:rsid w:val="00B604FB"/>
    <w:rsid w:val="00B62F2C"/>
    <w:rsid w:val="00B725B8"/>
    <w:rsid w:val="00B86340"/>
    <w:rsid w:val="00B94477"/>
    <w:rsid w:val="00B97EEC"/>
    <w:rsid w:val="00BA3FFB"/>
    <w:rsid w:val="00BB3798"/>
    <w:rsid w:val="00BB5371"/>
    <w:rsid w:val="00BC199B"/>
    <w:rsid w:val="00BD42EA"/>
    <w:rsid w:val="00BE3CFA"/>
    <w:rsid w:val="00BE78CA"/>
    <w:rsid w:val="00C0169A"/>
    <w:rsid w:val="00C0486F"/>
    <w:rsid w:val="00C2715F"/>
    <w:rsid w:val="00C43875"/>
    <w:rsid w:val="00C4409D"/>
    <w:rsid w:val="00C7780A"/>
    <w:rsid w:val="00C94BB0"/>
    <w:rsid w:val="00CA1875"/>
    <w:rsid w:val="00CA53D1"/>
    <w:rsid w:val="00CC7D90"/>
    <w:rsid w:val="00CE6A1B"/>
    <w:rsid w:val="00CF2B5E"/>
    <w:rsid w:val="00D02BDF"/>
    <w:rsid w:val="00D03D0C"/>
    <w:rsid w:val="00D11982"/>
    <w:rsid w:val="00D135E6"/>
    <w:rsid w:val="00D14F06"/>
    <w:rsid w:val="00D34BA9"/>
    <w:rsid w:val="00D360BA"/>
    <w:rsid w:val="00D42C93"/>
    <w:rsid w:val="00D52DE8"/>
    <w:rsid w:val="00D53170"/>
    <w:rsid w:val="00D64B07"/>
    <w:rsid w:val="00D74FEB"/>
    <w:rsid w:val="00D83B49"/>
    <w:rsid w:val="00DA26A2"/>
    <w:rsid w:val="00DA5316"/>
    <w:rsid w:val="00DC41C0"/>
    <w:rsid w:val="00DD26F7"/>
    <w:rsid w:val="00DF1676"/>
    <w:rsid w:val="00E13C71"/>
    <w:rsid w:val="00E34548"/>
    <w:rsid w:val="00E43190"/>
    <w:rsid w:val="00E57A5B"/>
    <w:rsid w:val="00E70281"/>
    <w:rsid w:val="00E8227B"/>
    <w:rsid w:val="00E866E0"/>
    <w:rsid w:val="00EA2DC5"/>
    <w:rsid w:val="00EA741A"/>
    <w:rsid w:val="00EB0486"/>
    <w:rsid w:val="00EB54A3"/>
    <w:rsid w:val="00EC3C11"/>
    <w:rsid w:val="00EC6599"/>
    <w:rsid w:val="00EE1A39"/>
    <w:rsid w:val="00EE7BD4"/>
    <w:rsid w:val="00EF4954"/>
    <w:rsid w:val="00EF4E93"/>
    <w:rsid w:val="00F00838"/>
    <w:rsid w:val="00F10A9E"/>
    <w:rsid w:val="00F21F85"/>
    <w:rsid w:val="00F22932"/>
    <w:rsid w:val="00F24F4E"/>
    <w:rsid w:val="00F25495"/>
    <w:rsid w:val="00F32A0B"/>
    <w:rsid w:val="00F525B9"/>
    <w:rsid w:val="00F638B6"/>
    <w:rsid w:val="00F64017"/>
    <w:rsid w:val="00F66167"/>
    <w:rsid w:val="00F8562E"/>
    <w:rsid w:val="00F93EE0"/>
    <w:rsid w:val="00F95BD0"/>
    <w:rsid w:val="00FA7E02"/>
    <w:rsid w:val="00FB538E"/>
    <w:rsid w:val="00FC65D6"/>
    <w:rsid w:val="00FD4959"/>
    <w:rsid w:val="00FE08D4"/>
    <w:rsid w:val="00FE3137"/>
    <w:rsid w:val="00FE48B7"/>
    <w:rsid w:val="00FF4CC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FA9502"/>
  <w15:docId w15:val="{796C84FE-6502-4E9F-A869-DB844D782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B4539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824455"/>
    <w:rPr>
      <w:rFonts w:ascii="Segoe UI" w:hAnsi="Segoe UI" w:cs="Segoe UI"/>
      <w:sz w:val="18"/>
      <w:szCs w:val="18"/>
    </w:rPr>
  </w:style>
  <w:style w:type="character" w:customStyle="1" w:styleId="af8">
    <w:name w:val="Текст выноски Знак"/>
    <w:basedOn w:val="a0"/>
    <w:link w:val="af7"/>
    <w:semiHidden/>
    <w:rsid w:val="00824455"/>
    <w:rPr>
      <w:rFonts w:ascii="Segoe UI" w:hAnsi="Segoe UI" w:cs="Segoe UI"/>
      <w:sz w:val="18"/>
      <w:szCs w:val="18"/>
    </w:rPr>
  </w:style>
  <w:style w:type="paragraph" w:customStyle="1" w:styleId="12">
    <w:name w:val="Абзац списка1"/>
    <w:basedOn w:val="a"/>
    <w:rsid w:val="00824455"/>
    <w:pPr>
      <w:overflowPunct/>
      <w:autoSpaceDE/>
      <w:autoSpaceDN/>
      <w:adjustRightInd/>
      <w:spacing w:after="160" w:line="259" w:lineRule="auto"/>
      <w:ind w:left="720"/>
      <w:contextualSpacing/>
    </w:pPr>
    <w:rPr>
      <w:rFonts w:ascii="Calibri" w:hAnsi="Calibri"/>
      <w:sz w:val="22"/>
      <w:szCs w:val="22"/>
      <w:lang w:eastAsia="en-US"/>
    </w:rPr>
  </w:style>
  <w:style w:type="character" w:customStyle="1" w:styleId="10">
    <w:name w:val="Заголовок 1 Знак"/>
    <w:basedOn w:val="a0"/>
    <w:link w:val="1"/>
    <w:rsid w:val="00B4539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819814">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878668649">
      <w:bodyDiv w:val="1"/>
      <w:marLeft w:val="0"/>
      <w:marRight w:val="0"/>
      <w:marTop w:val="0"/>
      <w:marBottom w:val="0"/>
      <w:divBdr>
        <w:top w:val="none" w:sz="0" w:space="0" w:color="auto"/>
        <w:left w:val="none" w:sz="0" w:space="0" w:color="auto"/>
        <w:bottom w:val="none" w:sz="0" w:space="0" w:color="auto"/>
        <w:right w:val="none" w:sz="0" w:space="0" w:color="auto"/>
      </w:divBdr>
    </w:div>
    <w:div w:id="944577966">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Учетная запись Майкрософт</cp:lastModifiedBy>
  <cp:revision>2</cp:revision>
  <cp:lastPrinted>2024-05-31T07:01:00Z</cp:lastPrinted>
  <dcterms:created xsi:type="dcterms:W3CDTF">2025-04-17T07:29:00Z</dcterms:created>
  <dcterms:modified xsi:type="dcterms:W3CDTF">2025-04-17T07:29:00Z</dcterms:modified>
</cp:coreProperties>
</file>